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4D754" w14:textId="1DF4BD88" w:rsidR="00D13E86" w:rsidRPr="00E52272" w:rsidRDefault="00CE5760" w:rsidP="00CE5760">
      <w:pPr>
        <w:jc w:val="center"/>
        <w:rPr>
          <w:b/>
          <w:sz w:val="32"/>
          <w:szCs w:val="32"/>
          <w:u w:val="double"/>
        </w:rPr>
      </w:pPr>
      <w:bookmarkStart w:id="0" w:name="_GoBack"/>
      <w:bookmarkEnd w:id="0"/>
      <w:r w:rsidRPr="00E52272">
        <w:rPr>
          <w:b/>
          <w:sz w:val="32"/>
          <w:szCs w:val="32"/>
          <w:u w:val="double"/>
        </w:rPr>
        <w:t>Antecedent Interventions</w:t>
      </w:r>
      <w:r w:rsidR="00611476">
        <w:rPr>
          <w:b/>
          <w:sz w:val="32"/>
          <w:szCs w:val="32"/>
          <w:u w:val="double"/>
        </w:rPr>
        <w:t xml:space="preserve"> to Reduce Anxiety</w:t>
      </w:r>
    </w:p>
    <w:p w14:paraId="35E57B9F" w14:textId="77777777" w:rsidR="00CE5760" w:rsidRDefault="00CE5760"/>
    <w:p w14:paraId="3FC44EE4" w14:textId="77777777" w:rsidR="00CE5760" w:rsidRDefault="00CE5760">
      <w:r w:rsidRPr="00CE5760">
        <w:rPr>
          <w:b/>
          <w:i/>
        </w:rPr>
        <w:t>Antecedent-based interventions:</w:t>
      </w:r>
      <w:r>
        <w:t xml:space="preserve">  arranging events that precede the occurrence of an interfering behavior that are designed to lead to the reduction of that interfering behavior.</w:t>
      </w:r>
    </w:p>
    <w:p w14:paraId="1C47A043" w14:textId="77777777" w:rsidR="008A1036" w:rsidRDefault="008A1036"/>
    <w:p w14:paraId="02DBE83C" w14:textId="2FBDDB65" w:rsidR="008A1036" w:rsidRPr="008A1036" w:rsidRDefault="00977F62" w:rsidP="008A1036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PAIRING/Relationship building</w:t>
      </w:r>
      <w:r w:rsidR="008A1036" w:rsidRPr="008A1036">
        <w:rPr>
          <w:b/>
          <w:bCs/>
        </w:rPr>
        <w:t>:</w:t>
      </w:r>
      <w:r w:rsidR="008A1036">
        <w:rPr>
          <w:b/>
          <w:bCs/>
        </w:rPr>
        <w:t xml:space="preserve">  </w:t>
      </w:r>
      <w:r w:rsidR="008A1036">
        <w:t>the process b</w:t>
      </w:r>
      <w:r w:rsidR="00C7389C">
        <w:t xml:space="preserve">y which we condition ourselves and </w:t>
      </w:r>
      <w:r w:rsidR="008A1036">
        <w:t>our teaching materials as reinforces.  Before we begin teaching skills, we need to begin the pairing process with the learner.</w:t>
      </w:r>
      <w:r>
        <w:t xml:space="preserve"> It is all about trust and being a safe person. </w:t>
      </w:r>
    </w:p>
    <w:p w14:paraId="69134948" w14:textId="77777777" w:rsidR="00CE5760" w:rsidRDefault="00CE5760"/>
    <w:p w14:paraId="2CBC0581" w14:textId="6CB25189" w:rsidR="00365642" w:rsidRDefault="00365642" w:rsidP="00365642">
      <w:pPr>
        <w:pStyle w:val="ListParagraph"/>
        <w:numPr>
          <w:ilvl w:val="0"/>
          <w:numId w:val="1"/>
        </w:numPr>
      </w:pPr>
      <w:r w:rsidRPr="00CF1BA1">
        <w:rPr>
          <w:b/>
        </w:rPr>
        <w:t>Increase the predictability</w:t>
      </w:r>
      <w:r>
        <w:t xml:space="preserve"> </w:t>
      </w:r>
      <w:r w:rsidR="00B950A2">
        <w:t>in all environments</w:t>
      </w:r>
      <w:r w:rsidR="00684C8F">
        <w:t xml:space="preserve"> through visual supports</w:t>
      </w:r>
    </w:p>
    <w:p w14:paraId="442BE9E6" w14:textId="0FEEF3C7" w:rsidR="00365642" w:rsidRDefault="00C636E7" w:rsidP="008E1059">
      <w:pPr>
        <w:pStyle w:val="ListParagraph"/>
        <w:numPr>
          <w:ilvl w:val="1"/>
          <w:numId w:val="7"/>
        </w:numPr>
      </w:pPr>
      <w:r>
        <w:t>Provide a daily schedule</w:t>
      </w:r>
      <w:r w:rsidR="00B950A2">
        <w:t>/routine</w:t>
      </w:r>
      <w:r>
        <w:t xml:space="preserve"> to reduce stress and anxiety </w:t>
      </w:r>
    </w:p>
    <w:p w14:paraId="63B8F3B2" w14:textId="23F6F31D" w:rsidR="00CE5760" w:rsidRDefault="00CE5760" w:rsidP="008E1059">
      <w:pPr>
        <w:pStyle w:val="ListParagraph"/>
        <w:numPr>
          <w:ilvl w:val="1"/>
          <w:numId w:val="7"/>
        </w:numPr>
      </w:pPr>
      <w:r>
        <w:t>Advance notice of schedule changes, need to transition to another activity or exp</w:t>
      </w:r>
      <w:r w:rsidR="00B950A2">
        <w:t>ectations for the next activity, new event/expectation</w:t>
      </w:r>
    </w:p>
    <w:p w14:paraId="4969D705" w14:textId="53D95749" w:rsidR="00C636E7" w:rsidRDefault="00C636E7" w:rsidP="008E1059">
      <w:pPr>
        <w:pStyle w:val="ListParagraph"/>
        <w:numPr>
          <w:ilvl w:val="0"/>
          <w:numId w:val="4"/>
        </w:numPr>
      </w:pPr>
      <w:r>
        <w:t>Task list</w:t>
      </w:r>
      <w:r w:rsidR="00B950A2">
        <w:t>/charts</w:t>
      </w:r>
      <w:r>
        <w:t xml:space="preserve"> with the time for a break included</w:t>
      </w:r>
    </w:p>
    <w:p w14:paraId="7C6AAF1B" w14:textId="2D1CFD4C" w:rsidR="008E1059" w:rsidRDefault="008E1059" w:rsidP="008E1059">
      <w:pPr>
        <w:pStyle w:val="ListParagraph"/>
        <w:numPr>
          <w:ilvl w:val="0"/>
          <w:numId w:val="4"/>
        </w:numPr>
      </w:pPr>
      <w:r>
        <w:t xml:space="preserve">Transition plan; for each transition during the day (activity to activity, </w:t>
      </w:r>
      <w:r w:rsidR="00B950A2">
        <w:t>setting to setting, etc.</w:t>
      </w:r>
      <w:r>
        <w:t xml:space="preserve">) </w:t>
      </w:r>
    </w:p>
    <w:p w14:paraId="430C5995" w14:textId="77777777" w:rsidR="001E63E7" w:rsidRDefault="001E63E7" w:rsidP="001E63E7">
      <w:pPr>
        <w:pStyle w:val="ListParagraph"/>
        <w:ind w:left="1440"/>
      </w:pPr>
    </w:p>
    <w:p w14:paraId="33799A1B" w14:textId="3C38E148" w:rsidR="00CF1BA1" w:rsidRDefault="001E63E7" w:rsidP="005E43DB">
      <w:pPr>
        <w:pStyle w:val="ListParagraph"/>
        <w:numPr>
          <w:ilvl w:val="0"/>
          <w:numId w:val="1"/>
        </w:numPr>
      </w:pPr>
      <w:r w:rsidRPr="00B950A2">
        <w:rPr>
          <w:b/>
          <w:bCs/>
        </w:rPr>
        <w:t xml:space="preserve">Give advance notice </w:t>
      </w:r>
      <w:r w:rsidRPr="001E63E7">
        <w:t xml:space="preserve">to </w:t>
      </w:r>
      <w:r w:rsidR="00B950A2">
        <w:t>any/all changes, differences, transitions</w:t>
      </w:r>
    </w:p>
    <w:p w14:paraId="200D606C" w14:textId="77777777" w:rsidR="00B950A2" w:rsidRDefault="00B950A2" w:rsidP="00B950A2">
      <w:pPr>
        <w:pStyle w:val="ListParagraph"/>
      </w:pPr>
    </w:p>
    <w:p w14:paraId="23CCAC46" w14:textId="6D275D06" w:rsidR="00365642" w:rsidRDefault="00596485" w:rsidP="00596485">
      <w:pPr>
        <w:pStyle w:val="ListParagraph"/>
        <w:numPr>
          <w:ilvl w:val="0"/>
          <w:numId w:val="1"/>
        </w:numPr>
      </w:pPr>
      <w:r w:rsidRPr="00CF1BA1">
        <w:rPr>
          <w:b/>
        </w:rPr>
        <w:t>“On the spot” modifications</w:t>
      </w:r>
      <w:r>
        <w:t xml:space="preserve"> to activities, such as </w:t>
      </w:r>
      <w:r w:rsidR="00365642" w:rsidRPr="00596485">
        <w:rPr>
          <w:b/>
        </w:rPr>
        <w:t>“Jump Starts”</w:t>
      </w:r>
      <w:r w:rsidR="00365642">
        <w:t xml:space="preserve"> (advance notice of what will be addressed in a lesson, what materials will be needed)</w:t>
      </w:r>
    </w:p>
    <w:p w14:paraId="21090BF6" w14:textId="77777777" w:rsidR="00B950A2" w:rsidRDefault="00B950A2" w:rsidP="00B950A2">
      <w:pPr>
        <w:pStyle w:val="ListParagraph"/>
      </w:pPr>
    </w:p>
    <w:p w14:paraId="1A288F2A" w14:textId="6258D357" w:rsidR="00B950A2" w:rsidRDefault="00B950A2" w:rsidP="00B950A2">
      <w:pPr>
        <w:pStyle w:val="ListParagraph"/>
        <w:numPr>
          <w:ilvl w:val="1"/>
          <w:numId w:val="1"/>
        </w:numPr>
      </w:pPr>
      <w:r>
        <w:t xml:space="preserve">It is important to be able to shift your own expectations and </w:t>
      </w:r>
      <w:r w:rsidR="00D27E52">
        <w:t>be flexible.</w:t>
      </w:r>
    </w:p>
    <w:p w14:paraId="5B19BE78" w14:textId="77777777" w:rsidR="00CF1BA1" w:rsidRDefault="00CF1BA1" w:rsidP="00CF1BA1">
      <w:pPr>
        <w:pStyle w:val="ListParagraph"/>
      </w:pPr>
    </w:p>
    <w:p w14:paraId="7DF9D0DE" w14:textId="71AEC9EE" w:rsidR="00365642" w:rsidRDefault="00365642" w:rsidP="00CE5760">
      <w:pPr>
        <w:pStyle w:val="ListParagraph"/>
        <w:numPr>
          <w:ilvl w:val="0"/>
          <w:numId w:val="1"/>
        </w:numPr>
      </w:pPr>
      <w:r w:rsidRPr="00CF1BA1">
        <w:rPr>
          <w:b/>
        </w:rPr>
        <w:t>“Behavioral momentum”</w:t>
      </w:r>
      <w:r>
        <w:t xml:space="preserve"> (several easy </w:t>
      </w:r>
      <w:r w:rsidR="00B950A2">
        <w:t>things to do,</w:t>
      </w:r>
      <w:r>
        <w:t xml:space="preserve"> followed by a more </w:t>
      </w:r>
      <w:r w:rsidR="00B950A2">
        <w:t>difficult or challenging tasks</w:t>
      </w:r>
      <w:r>
        <w:t xml:space="preserve">) </w:t>
      </w:r>
    </w:p>
    <w:p w14:paraId="05ACF86F" w14:textId="77777777" w:rsidR="00CF1BA1" w:rsidRDefault="00CF1BA1" w:rsidP="00CF1BA1">
      <w:pPr>
        <w:pStyle w:val="ListParagraph"/>
      </w:pPr>
    </w:p>
    <w:p w14:paraId="73CED3E0" w14:textId="25847588" w:rsidR="00140BAD" w:rsidRDefault="00140BAD" w:rsidP="00CE5760">
      <w:pPr>
        <w:pStyle w:val="ListParagraph"/>
        <w:numPr>
          <w:ilvl w:val="0"/>
          <w:numId w:val="1"/>
        </w:numPr>
      </w:pPr>
      <w:r w:rsidRPr="00CF1BA1">
        <w:rPr>
          <w:b/>
        </w:rPr>
        <w:t>Scheduled breaks</w:t>
      </w:r>
      <w:r>
        <w:t xml:space="preserve">; timed to occur before </w:t>
      </w:r>
      <w:r w:rsidR="00B950A2">
        <w:t>activities/events the child</w:t>
      </w:r>
      <w:r>
        <w:t xml:space="preserve"> may find difficult</w:t>
      </w:r>
    </w:p>
    <w:p w14:paraId="57C370F2" w14:textId="77777777" w:rsidR="00CF1BA1" w:rsidRDefault="00CF1BA1" w:rsidP="00CF1BA1">
      <w:pPr>
        <w:pStyle w:val="ListParagraph"/>
      </w:pPr>
    </w:p>
    <w:p w14:paraId="60A322B2" w14:textId="6BBF376C" w:rsidR="00C636E7" w:rsidRDefault="00C636E7" w:rsidP="00CE5760">
      <w:pPr>
        <w:pStyle w:val="ListParagraph"/>
        <w:numPr>
          <w:ilvl w:val="0"/>
          <w:numId w:val="1"/>
        </w:numPr>
        <w:rPr>
          <w:b/>
        </w:rPr>
      </w:pPr>
      <w:r w:rsidRPr="00CF1BA1">
        <w:rPr>
          <w:b/>
        </w:rPr>
        <w:t xml:space="preserve">Schedule times during the day for </w:t>
      </w:r>
      <w:r w:rsidR="00B950A2">
        <w:rPr>
          <w:b/>
        </w:rPr>
        <w:t>children</w:t>
      </w:r>
      <w:r w:rsidRPr="00CF1BA1">
        <w:rPr>
          <w:b/>
        </w:rPr>
        <w:t xml:space="preserve"> to engage in preferred activities or with preferred items</w:t>
      </w:r>
    </w:p>
    <w:p w14:paraId="0AD67B3E" w14:textId="77777777" w:rsidR="00CF1BA1" w:rsidRPr="00CF1BA1" w:rsidRDefault="00CF1BA1" w:rsidP="00CF1BA1">
      <w:pPr>
        <w:rPr>
          <w:b/>
        </w:rPr>
      </w:pPr>
    </w:p>
    <w:p w14:paraId="7FD0DDB6" w14:textId="77777777" w:rsidR="00CF1BA1" w:rsidRPr="00CF1BA1" w:rsidRDefault="00CF1BA1" w:rsidP="00CF1BA1">
      <w:pPr>
        <w:pStyle w:val="ListParagraph"/>
        <w:rPr>
          <w:b/>
        </w:rPr>
      </w:pPr>
    </w:p>
    <w:p w14:paraId="6D76FD46" w14:textId="77777777" w:rsidR="00D05BF7" w:rsidRDefault="00D05BF7" w:rsidP="00CE5760">
      <w:pPr>
        <w:pStyle w:val="ListParagraph"/>
        <w:numPr>
          <w:ilvl w:val="0"/>
          <w:numId w:val="1"/>
        </w:numPr>
        <w:rPr>
          <w:b/>
        </w:rPr>
      </w:pPr>
      <w:r w:rsidRPr="00CF1BA1">
        <w:rPr>
          <w:b/>
        </w:rPr>
        <w:t>Alternate between preferred and non-preferred activities</w:t>
      </w:r>
    </w:p>
    <w:p w14:paraId="533EF1D7" w14:textId="77777777" w:rsidR="00CF1BA1" w:rsidRDefault="00CF1BA1" w:rsidP="00CF1BA1"/>
    <w:p w14:paraId="256FF60C" w14:textId="77777777" w:rsidR="00CF1BA1" w:rsidRDefault="00CF1BA1" w:rsidP="00CF1BA1">
      <w:pPr>
        <w:pStyle w:val="ListParagraph"/>
      </w:pPr>
    </w:p>
    <w:p w14:paraId="7AC7E552" w14:textId="487F52C9" w:rsidR="00C636E7" w:rsidRDefault="00C636E7" w:rsidP="00CE5760">
      <w:pPr>
        <w:pStyle w:val="ListParagraph"/>
        <w:numPr>
          <w:ilvl w:val="0"/>
          <w:numId w:val="1"/>
        </w:numPr>
      </w:pPr>
      <w:r w:rsidRPr="00CF1BA1">
        <w:rPr>
          <w:b/>
        </w:rPr>
        <w:t>Non-contingent reinforcement (NCR):</w:t>
      </w:r>
      <w:r>
        <w:t xml:space="preserve"> a powerful technique that provides rew</w:t>
      </w:r>
      <w:r w:rsidR="00B950A2">
        <w:t xml:space="preserve">ards/attention/praise whenever a child </w:t>
      </w:r>
      <w:r>
        <w:t>is NOT engaging in problematic behavior</w:t>
      </w:r>
    </w:p>
    <w:p w14:paraId="47C2503E" w14:textId="77777777" w:rsidR="00060EE6" w:rsidRDefault="00060EE6" w:rsidP="00060EE6">
      <w:pPr>
        <w:pStyle w:val="ListParagraph"/>
      </w:pPr>
    </w:p>
    <w:p w14:paraId="2977FC6F" w14:textId="44E404D5" w:rsidR="00E52272" w:rsidRDefault="00140BAD" w:rsidP="001D3258">
      <w:pPr>
        <w:pStyle w:val="ListParagraph"/>
        <w:numPr>
          <w:ilvl w:val="0"/>
          <w:numId w:val="1"/>
        </w:numPr>
      </w:pPr>
      <w:r w:rsidRPr="00CF1BA1">
        <w:rPr>
          <w:b/>
        </w:rPr>
        <w:lastRenderedPageBreak/>
        <w:t>Choice</w:t>
      </w:r>
      <w:r w:rsidR="001D3258">
        <w:t xml:space="preserve">:  </w:t>
      </w:r>
      <w:r>
        <w:t>provide opportunities for choice (among options that are equally acceptable to teacher) whenever possible</w:t>
      </w:r>
    </w:p>
    <w:p w14:paraId="52731847" w14:textId="77777777" w:rsidR="001E63E7" w:rsidRDefault="001E63E7" w:rsidP="00060EE6">
      <w:pPr>
        <w:pStyle w:val="ListParagraph"/>
      </w:pPr>
    </w:p>
    <w:p w14:paraId="092560A5" w14:textId="77777777" w:rsidR="00CE5760" w:rsidRPr="00CF1BA1" w:rsidRDefault="00CE5760" w:rsidP="00CE5760">
      <w:pPr>
        <w:pStyle w:val="ListParagraph"/>
        <w:numPr>
          <w:ilvl w:val="0"/>
          <w:numId w:val="1"/>
        </w:numPr>
        <w:rPr>
          <w:b/>
        </w:rPr>
      </w:pPr>
      <w:r w:rsidRPr="00CF1BA1">
        <w:rPr>
          <w:b/>
        </w:rPr>
        <w:t>Setting up a token economy</w:t>
      </w:r>
    </w:p>
    <w:p w14:paraId="79F944A6" w14:textId="77777777" w:rsidR="00CE5760" w:rsidRDefault="00CE5760" w:rsidP="008E1059">
      <w:pPr>
        <w:pStyle w:val="ListParagraph"/>
        <w:numPr>
          <w:ilvl w:val="1"/>
          <w:numId w:val="15"/>
        </w:numPr>
      </w:pPr>
      <w:r>
        <w:t xml:space="preserve">Finding good motivators through a preference assessment </w:t>
      </w:r>
    </w:p>
    <w:p w14:paraId="6ACB82AC" w14:textId="2F46F8F8" w:rsidR="00CE5760" w:rsidRDefault="00CE5760" w:rsidP="008E1059">
      <w:pPr>
        <w:pStyle w:val="ListParagraph"/>
        <w:numPr>
          <w:ilvl w:val="1"/>
          <w:numId w:val="15"/>
        </w:numPr>
      </w:pPr>
      <w:r>
        <w:t xml:space="preserve">Giving </w:t>
      </w:r>
      <w:r w:rsidR="00B950A2">
        <w:t>the child</w:t>
      </w:r>
      <w:r>
        <w:t xml:space="preserve"> the choice </w:t>
      </w:r>
      <w:r w:rsidR="00C636E7">
        <w:t xml:space="preserve">of rewards from a list of items/activities of known value to </w:t>
      </w:r>
      <w:r w:rsidR="00B950A2">
        <w:t>child</w:t>
      </w:r>
    </w:p>
    <w:p w14:paraId="1C60EFC1" w14:textId="77777777" w:rsidR="00140BAD" w:rsidRDefault="00140BAD" w:rsidP="008E1059">
      <w:pPr>
        <w:pStyle w:val="ListParagraph"/>
        <w:numPr>
          <w:ilvl w:val="1"/>
          <w:numId w:val="15"/>
        </w:numPr>
      </w:pPr>
      <w:r>
        <w:t>Goal is to increase positive, appropriate behaviors and functional communication</w:t>
      </w:r>
    </w:p>
    <w:p w14:paraId="34A45C87" w14:textId="77777777" w:rsidR="00060EE6" w:rsidRDefault="00060EE6" w:rsidP="00060EE6">
      <w:pPr>
        <w:pStyle w:val="ListParagraph"/>
        <w:ind w:left="1440"/>
      </w:pPr>
    </w:p>
    <w:p w14:paraId="4DDA8EE9" w14:textId="33D3F7CC" w:rsidR="00C636E7" w:rsidRDefault="00C636E7" w:rsidP="00C636E7">
      <w:pPr>
        <w:pStyle w:val="ListParagraph"/>
        <w:numPr>
          <w:ilvl w:val="0"/>
          <w:numId w:val="1"/>
        </w:numPr>
      </w:pPr>
      <w:r w:rsidRPr="00CF1BA1">
        <w:rPr>
          <w:b/>
        </w:rPr>
        <w:t>Teach expected behaviors</w:t>
      </w:r>
      <w:r w:rsidR="00B950A2">
        <w:t xml:space="preserve"> to children</w:t>
      </w:r>
      <w:r>
        <w:t xml:space="preserve"> proactively.  Review these behaviors several times a day</w:t>
      </w:r>
      <w:r w:rsidR="00684C8F">
        <w:t>. Consider written social narratives.</w:t>
      </w:r>
    </w:p>
    <w:p w14:paraId="207E7100" w14:textId="77777777" w:rsidR="00060EE6" w:rsidRDefault="00060EE6" w:rsidP="00060EE6">
      <w:pPr>
        <w:pStyle w:val="ListParagraph"/>
      </w:pPr>
    </w:p>
    <w:p w14:paraId="54A96BA4" w14:textId="77777777" w:rsidR="00C636E7" w:rsidRPr="00CF1BA1" w:rsidRDefault="00140BAD" w:rsidP="00C636E7">
      <w:pPr>
        <w:pStyle w:val="ListParagraph"/>
        <w:numPr>
          <w:ilvl w:val="0"/>
          <w:numId w:val="1"/>
        </w:numPr>
        <w:rPr>
          <w:b/>
        </w:rPr>
      </w:pPr>
      <w:r w:rsidRPr="00CF1BA1">
        <w:rPr>
          <w:b/>
        </w:rPr>
        <w:t>Consider environmental accommodations</w:t>
      </w:r>
    </w:p>
    <w:p w14:paraId="02935B1B" w14:textId="5FCCE18D" w:rsidR="00140BAD" w:rsidRDefault="00140BAD" w:rsidP="008E1059">
      <w:pPr>
        <w:pStyle w:val="ListParagraph"/>
        <w:numPr>
          <w:ilvl w:val="1"/>
          <w:numId w:val="14"/>
        </w:numPr>
      </w:pPr>
      <w:r>
        <w:t xml:space="preserve">Where is the </w:t>
      </w:r>
      <w:r w:rsidR="00B950A2">
        <w:t>child expected to sit</w:t>
      </w:r>
      <w:r>
        <w:t>?  Are we minimizing</w:t>
      </w:r>
      <w:r w:rsidR="00D05BF7">
        <w:t xml:space="preserve"> distractions?</w:t>
      </w:r>
    </w:p>
    <w:p w14:paraId="2DC1CB31" w14:textId="77777777" w:rsidR="00060EE6" w:rsidRDefault="00060EE6" w:rsidP="00060EE6">
      <w:pPr>
        <w:pStyle w:val="ListParagraph"/>
        <w:ind w:left="1440"/>
      </w:pPr>
    </w:p>
    <w:p w14:paraId="6A1ADD31" w14:textId="77777777" w:rsidR="00D05BF7" w:rsidRDefault="008E1059" w:rsidP="00C636E7">
      <w:pPr>
        <w:pStyle w:val="ListParagraph"/>
        <w:numPr>
          <w:ilvl w:val="0"/>
          <w:numId w:val="1"/>
        </w:numPr>
      </w:pPr>
      <w:r w:rsidRPr="00CF1BA1">
        <w:rPr>
          <w:b/>
        </w:rPr>
        <w:t>Provide plenty of</w:t>
      </w:r>
      <w:r w:rsidR="00D05BF7" w:rsidRPr="00CF1BA1">
        <w:rPr>
          <w:b/>
        </w:rPr>
        <w:t xml:space="preserve"> opportunities to move</w:t>
      </w:r>
      <w:r w:rsidR="00365642">
        <w:t xml:space="preserve"> (antecedent exercise)</w:t>
      </w:r>
    </w:p>
    <w:p w14:paraId="23A49E76" w14:textId="77777777" w:rsidR="00D05BF7" w:rsidRDefault="00D05BF7" w:rsidP="008E1059">
      <w:pPr>
        <w:pStyle w:val="ListParagraph"/>
        <w:numPr>
          <w:ilvl w:val="1"/>
          <w:numId w:val="13"/>
        </w:numPr>
      </w:pPr>
      <w:r>
        <w:t>Brain breaks</w:t>
      </w:r>
    </w:p>
    <w:p w14:paraId="7D5FD06F" w14:textId="77777777" w:rsidR="00D05BF7" w:rsidRDefault="00D05BF7" w:rsidP="008E1059">
      <w:pPr>
        <w:pStyle w:val="ListParagraph"/>
        <w:numPr>
          <w:ilvl w:val="1"/>
          <w:numId w:val="13"/>
        </w:numPr>
      </w:pPr>
      <w:r>
        <w:t>Whole body learning</w:t>
      </w:r>
    </w:p>
    <w:p w14:paraId="5FCC1BAC" w14:textId="51F5B823" w:rsidR="00D05BF7" w:rsidRDefault="00D05BF7" w:rsidP="008E1059">
      <w:pPr>
        <w:pStyle w:val="ListParagraph"/>
        <w:numPr>
          <w:ilvl w:val="1"/>
          <w:numId w:val="13"/>
        </w:numPr>
      </w:pPr>
      <w:r>
        <w:t>Individual breaks (ex. walk to office and back, deliver message)</w:t>
      </w:r>
    </w:p>
    <w:p w14:paraId="344E7E4F" w14:textId="77777777" w:rsidR="008E1059" w:rsidRDefault="008E1059" w:rsidP="008E1059">
      <w:pPr>
        <w:pStyle w:val="ListParagraph"/>
        <w:ind w:left="1440"/>
      </w:pPr>
    </w:p>
    <w:p w14:paraId="42507AF6" w14:textId="2ADC4B54" w:rsidR="008E1059" w:rsidRDefault="00365642" w:rsidP="00DA74D5">
      <w:pPr>
        <w:pStyle w:val="ListParagraph"/>
        <w:numPr>
          <w:ilvl w:val="0"/>
          <w:numId w:val="1"/>
        </w:numPr>
      </w:pPr>
      <w:r w:rsidRPr="00CF1BA1">
        <w:rPr>
          <w:b/>
        </w:rPr>
        <w:t xml:space="preserve">Make sure </w:t>
      </w:r>
      <w:r w:rsidR="00B950A2">
        <w:rPr>
          <w:b/>
        </w:rPr>
        <w:t xml:space="preserve">the child </w:t>
      </w:r>
      <w:r w:rsidRPr="00CF1BA1">
        <w:rPr>
          <w:b/>
        </w:rPr>
        <w:t>is able to functionally communicate</w:t>
      </w:r>
      <w:r>
        <w:t xml:space="preserve"> (ex. needs, questions).  </w:t>
      </w:r>
    </w:p>
    <w:p w14:paraId="2489F62D" w14:textId="77777777" w:rsidR="008E1059" w:rsidRDefault="00365642" w:rsidP="008E1059">
      <w:pPr>
        <w:pStyle w:val="ListParagraph"/>
        <w:numPr>
          <w:ilvl w:val="0"/>
          <w:numId w:val="10"/>
        </w:numPr>
      </w:pPr>
      <w:r>
        <w:t>May need Functional Communication Training (</w:t>
      </w:r>
      <w:r w:rsidR="008E1059">
        <w:t>FCT)</w:t>
      </w:r>
    </w:p>
    <w:p w14:paraId="5BB5E8C6" w14:textId="77777777" w:rsidR="00365642" w:rsidRDefault="008E1059" w:rsidP="008E1059">
      <w:pPr>
        <w:pStyle w:val="ListParagraph"/>
        <w:numPr>
          <w:ilvl w:val="0"/>
          <w:numId w:val="10"/>
        </w:numPr>
      </w:pPr>
      <w:r>
        <w:t xml:space="preserve"> C</w:t>
      </w:r>
      <w:r w:rsidR="00365642">
        <w:t>onsultation with a Speech-Language Pathologist</w:t>
      </w:r>
    </w:p>
    <w:p w14:paraId="7E9CE77F" w14:textId="77777777" w:rsidR="00060EE6" w:rsidRDefault="00060EE6" w:rsidP="00060EE6">
      <w:pPr>
        <w:pStyle w:val="ListParagraph"/>
        <w:ind w:left="1440"/>
      </w:pPr>
    </w:p>
    <w:p w14:paraId="31083E22" w14:textId="522950EE" w:rsidR="00CC7F94" w:rsidRPr="00B950A2" w:rsidRDefault="00CC7F94" w:rsidP="00B950A2">
      <w:pPr>
        <w:pStyle w:val="ListParagraph"/>
        <w:numPr>
          <w:ilvl w:val="0"/>
          <w:numId w:val="1"/>
        </w:numPr>
        <w:rPr>
          <w:b/>
        </w:rPr>
      </w:pPr>
      <w:r w:rsidRPr="00DA74D5">
        <w:rPr>
          <w:b/>
        </w:rPr>
        <w:t xml:space="preserve">Make sure you are aware of the individual </w:t>
      </w:r>
      <w:r w:rsidR="00B950A2">
        <w:rPr>
          <w:b/>
        </w:rPr>
        <w:t>child’s</w:t>
      </w:r>
      <w:r w:rsidRPr="00B950A2">
        <w:rPr>
          <w:b/>
        </w:rPr>
        <w:t xml:space="preserve"> skill deficits and are working to improve these deficits</w:t>
      </w:r>
    </w:p>
    <w:p w14:paraId="6EEDC2D4" w14:textId="77777777" w:rsidR="00996286" w:rsidRPr="00CF1BA1" w:rsidRDefault="00996286" w:rsidP="00996286">
      <w:pPr>
        <w:pStyle w:val="ListParagraph"/>
        <w:ind w:left="360"/>
        <w:rPr>
          <w:b/>
        </w:rPr>
      </w:pPr>
    </w:p>
    <w:p w14:paraId="24447665" w14:textId="77777777" w:rsidR="00684C8F" w:rsidRPr="00DA74D5" w:rsidRDefault="00684C8F" w:rsidP="00DA74D5">
      <w:pPr>
        <w:pStyle w:val="ListParagraph"/>
        <w:numPr>
          <w:ilvl w:val="0"/>
          <w:numId w:val="1"/>
        </w:numPr>
        <w:rPr>
          <w:b/>
        </w:rPr>
      </w:pPr>
      <w:r w:rsidRPr="00DA74D5">
        <w:rPr>
          <w:b/>
        </w:rPr>
        <w:t>Give clear verbal directions</w:t>
      </w:r>
    </w:p>
    <w:p w14:paraId="717EC493" w14:textId="646C0807" w:rsidR="00684C8F" w:rsidRDefault="001E63E7" w:rsidP="00CC7F94">
      <w:pPr>
        <w:pStyle w:val="ListParagraph"/>
        <w:numPr>
          <w:ilvl w:val="0"/>
          <w:numId w:val="19"/>
        </w:numPr>
      </w:pPr>
      <w:r>
        <w:t>KISS:  Keep It Short and Simple</w:t>
      </w:r>
    </w:p>
    <w:p w14:paraId="27482AF9" w14:textId="5663A996" w:rsidR="00684C8F" w:rsidRDefault="00CC7F94" w:rsidP="00CC7F94">
      <w:pPr>
        <w:pStyle w:val="ListParagraph"/>
        <w:numPr>
          <w:ilvl w:val="0"/>
          <w:numId w:val="19"/>
        </w:numPr>
      </w:pPr>
      <w:r>
        <w:t>Match number of steps (1-part, 2-part, et</w:t>
      </w:r>
      <w:r w:rsidR="00B950A2">
        <w:t>c.) to age group or individual child’</w:t>
      </w:r>
      <w:r>
        <w:t>s working memory</w:t>
      </w:r>
    </w:p>
    <w:p w14:paraId="16A557C5" w14:textId="77777777" w:rsidR="00CC7F94" w:rsidRDefault="00CC7F94" w:rsidP="00CC7F94">
      <w:pPr>
        <w:pStyle w:val="ListParagraph"/>
        <w:numPr>
          <w:ilvl w:val="0"/>
          <w:numId w:val="19"/>
        </w:numPr>
      </w:pPr>
      <w:r>
        <w:t>Avoid repeating when you can refer to written instruction on board</w:t>
      </w:r>
    </w:p>
    <w:p w14:paraId="6469E507" w14:textId="77777777" w:rsidR="00060EE6" w:rsidRDefault="00060EE6" w:rsidP="00060EE6">
      <w:pPr>
        <w:pStyle w:val="ListParagraph"/>
        <w:ind w:left="1440"/>
      </w:pPr>
    </w:p>
    <w:p w14:paraId="6024D4B7" w14:textId="301766B9" w:rsidR="008E1059" w:rsidRDefault="00813D67" w:rsidP="00DA74D5">
      <w:pPr>
        <w:pStyle w:val="ListParagraph"/>
        <w:numPr>
          <w:ilvl w:val="0"/>
          <w:numId w:val="22"/>
        </w:numPr>
      </w:pPr>
      <w:r w:rsidRPr="00DA74D5">
        <w:rPr>
          <w:b/>
        </w:rPr>
        <w:t xml:space="preserve">Use visual </w:t>
      </w:r>
      <w:r w:rsidR="00684C8F" w:rsidRPr="00DA74D5">
        <w:rPr>
          <w:b/>
        </w:rPr>
        <w:t>supports</w:t>
      </w:r>
      <w:r w:rsidR="00684C8F">
        <w:t xml:space="preserve"> to supplement verbal instructions </w:t>
      </w:r>
    </w:p>
    <w:p w14:paraId="00015A82" w14:textId="45035C56" w:rsidR="00684C8F" w:rsidRDefault="00B950A2" w:rsidP="00684C8F">
      <w:pPr>
        <w:pStyle w:val="ListParagraph"/>
        <w:numPr>
          <w:ilvl w:val="1"/>
          <w:numId w:val="17"/>
        </w:numPr>
      </w:pPr>
      <w:r>
        <w:t>Post-it note</w:t>
      </w:r>
    </w:p>
    <w:p w14:paraId="4EF9E187" w14:textId="77777777" w:rsidR="00684C8F" w:rsidRDefault="00684C8F" w:rsidP="00684C8F">
      <w:pPr>
        <w:pStyle w:val="ListParagraph"/>
        <w:numPr>
          <w:ilvl w:val="1"/>
          <w:numId w:val="17"/>
        </w:numPr>
      </w:pPr>
      <w:r>
        <w:t>Task list</w:t>
      </w:r>
    </w:p>
    <w:p w14:paraId="634DC9A4" w14:textId="77777777" w:rsidR="00684C8F" w:rsidRDefault="00684C8F" w:rsidP="00684C8F">
      <w:pPr>
        <w:pStyle w:val="ListParagraph"/>
        <w:numPr>
          <w:ilvl w:val="1"/>
          <w:numId w:val="17"/>
        </w:numPr>
      </w:pPr>
      <w:r>
        <w:t>Schedule posted in visible place; kept in notebook or taped to desk</w:t>
      </w:r>
    </w:p>
    <w:p w14:paraId="3A3D78DD" w14:textId="6C10FA29" w:rsidR="00684C8F" w:rsidRDefault="00684C8F" w:rsidP="00684C8F">
      <w:pPr>
        <w:pStyle w:val="ListParagraph"/>
        <w:numPr>
          <w:ilvl w:val="1"/>
          <w:numId w:val="17"/>
        </w:numPr>
      </w:pPr>
      <w:r>
        <w:t xml:space="preserve">Expectations for </w:t>
      </w:r>
      <w:r w:rsidR="00B950A2">
        <w:t>environment visible</w:t>
      </w:r>
    </w:p>
    <w:p w14:paraId="6352796B" w14:textId="57066093" w:rsidR="00684C8F" w:rsidRDefault="00B950A2" w:rsidP="00684C8F">
      <w:pPr>
        <w:pStyle w:val="ListParagraph"/>
        <w:numPr>
          <w:ilvl w:val="1"/>
          <w:numId w:val="17"/>
        </w:numPr>
      </w:pPr>
      <w:r>
        <w:t>Daily routine/</w:t>
      </w:r>
      <w:r w:rsidR="00684C8F">
        <w:t>schedule written clearly on board</w:t>
      </w:r>
    </w:p>
    <w:p w14:paraId="6E08F47B" w14:textId="77777777" w:rsidR="00684C8F" w:rsidRDefault="00684C8F" w:rsidP="008E1059"/>
    <w:sectPr w:rsidR="00684C8F" w:rsidSect="000C6B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E99"/>
    <w:multiLevelType w:val="hybridMultilevel"/>
    <w:tmpl w:val="878C6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0CA6"/>
    <w:multiLevelType w:val="hybridMultilevel"/>
    <w:tmpl w:val="D6F89B7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ED5434"/>
    <w:multiLevelType w:val="hybridMultilevel"/>
    <w:tmpl w:val="071E6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981"/>
    <w:multiLevelType w:val="hybridMultilevel"/>
    <w:tmpl w:val="9202C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2D7C"/>
    <w:multiLevelType w:val="hybridMultilevel"/>
    <w:tmpl w:val="4D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3EBE"/>
    <w:multiLevelType w:val="hybridMultilevel"/>
    <w:tmpl w:val="7AA2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C7141"/>
    <w:multiLevelType w:val="hybridMultilevel"/>
    <w:tmpl w:val="54888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3D5E"/>
    <w:multiLevelType w:val="hybridMultilevel"/>
    <w:tmpl w:val="F902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365"/>
    <w:multiLevelType w:val="hybridMultilevel"/>
    <w:tmpl w:val="C0FA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6E07"/>
    <w:multiLevelType w:val="hybridMultilevel"/>
    <w:tmpl w:val="7D4E93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64FFB"/>
    <w:multiLevelType w:val="hybridMultilevel"/>
    <w:tmpl w:val="2F82D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D58B3"/>
    <w:multiLevelType w:val="hybridMultilevel"/>
    <w:tmpl w:val="E438E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04D3B"/>
    <w:multiLevelType w:val="hybridMultilevel"/>
    <w:tmpl w:val="25C2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5B62"/>
    <w:multiLevelType w:val="hybridMultilevel"/>
    <w:tmpl w:val="26EC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436E"/>
    <w:multiLevelType w:val="hybridMultilevel"/>
    <w:tmpl w:val="2A02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14C74"/>
    <w:multiLevelType w:val="hybridMultilevel"/>
    <w:tmpl w:val="808C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B6817"/>
    <w:multiLevelType w:val="hybridMultilevel"/>
    <w:tmpl w:val="70F6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61AE"/>
    <w:multiLevelType w:val="hybridMultilevel"/>
    <w:tmpl w:val="1F36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B3D86"/>
    <w:multiLevelType w:val="hybridMultilevel"/>
    <w:tmpl w:val="12827B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D840D8"/>
    <w:multiLevelType w:val="hybridMultilevel"/>
    <w:tmpl w:val="A3C67BA0"/>
    <w:lvl w:ilvl="0" w:tplc="2CCCDB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00F0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DE08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8EE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AF0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9E7A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6429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6B6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F642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A157ED7"/>
    <w:multiLevelType w:val="hybridMultilevel"/>
    <w:tmpl w:val="B636B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A35FC9"/>
    <w:multiLevelType w:val="hybridMultilevel"/>
    <w:tmpl w:val="EDCEBA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8B4F10"/>
    <w:multiLevelType w:val="hybridMultilevel"/>
    <w:tmpl w:val="BB9619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2"/>
  </w:num>
  <w:num w:numId="5">
    <w:abstractNumId w:val="0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21"/>
  </w:num>
  <w:num w:numId="11">
    <w:abstractNumId w:val="18"/>
  </w:num>
  <w:num w:numId="12">
    <w:abstractNumId w:val="17"/>
  </w:num>
  <w:num w:numId="13">
    <w:abstractNumId w:val="5"/>
  </w:num>
  <w:num w:numId="14">
    <w:abstractNumId w:val="12"/>
  </w:num>
  <w:num w:numId="15">
    <w:abstractNumId w:val="7"/>
  </w:num>
  <w:num w:numId="16">
    <w:abstractNumId w:val="15"/>
  </w:num>
  <w:num w:numId="17">
    <w:abstractNumId w:val="11"/>
  </w:num>
  <w:num w:numId="18">
    <w:abstractNumId w:val="10"/>
  </w:num>
  <w:num w:numId="19">
    <w:abstractNumId w:val="9"/>
  </w:num>
  <w:num w:numId="20">
    <w:abstractNumId w:val="20"/>
  </w:num>
  <w:num w:numId="21">
    <w:abstractNumId w:val="19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9"/>
    <w:rsid w:val="00060EE6"/>
    <w:rsid w:val="000C6BF8"/>
    <w:rsid w:val="00140BAD"/>
    <w:rsid w:val="001D3258"/>
    <w:rsid w:val="001E63E7"/>
    <w:rsid w:val="002B7EE5"/>
    <w:rsid w:val="00365642"/>
    <w:rsid w:val="00436CCC"/>
    <w:rsid w:val="00527319"/>
    <w:rsid w:val="00596485"/>
    <w:rsid w:val="005A5938"/>
    <w:rsid w:val="00611476"/>
    <w:rsid w:val="00684C8F"/>
    <w:rsid w:val="00813D67"/>
    <w:rsid w:val="008A1036"/>
    <w:rsid w:val="008E1059"/>
    <w:rsid w:val="00977F62"/>
    <w:rsid w:val="00996286"/>
    <w:rsid w:val="00A84251"/>
    <w:rsid w:val="00AC521E"/>
    <w:rsid w:val="00B01AC2"/>
    <w:rsid w:val="00B12206"/>
    <w:rsid w:val="00B950A2"/>
    <w:rsid w:val="00C16CE9"/>
    <w:rsid w:val="00C636E7"/>
    <w:rsid w:val="00C7389C"/>
    <w:rsid w:val="00CC7F94"/>
    <w:rsid w:val="00CE5760"/>
    <w:rsid w:val="00CF1BA1"/>
    <w:rsid w:val="00D05BF7"/>
    <w:rsid w:val="00D13E86"/>
    <w:rsid w:val="00D27E52"/>
    <w:rsid w:val="00D7471C"/>
    <w:rsid w:val="00DA74D5"/>
    <w:rsid w:val="00E52272"/>
    <w:rsid w:val="00E62595"/>
    <w:rsid w:val="00EB4257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01E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0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Intermediate Unit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CCIU</dc:creator>
  <cp:keywords/>
  <dc:description/>
  <cp:lastModifiedBy>Hahn, Danielle</cp:lastModifiedBy>
  <cp:revision>2</cp:revision>
  <cp:lastPrinted>2017-03-08T19:04:00Z</cp:lastPrinted>
  <dcterms:created xsi:type="dcterms:W3CDTF">2018-10-08T14:32:00Z</dcterms:created>
  <dcterms:modified xsi:type="dcterms:W3CDTF">2018-10-08T14:32:00Z</dcterms:modified>
</cp:coreProperties>
</file>